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Дело № 5</w:t>
      </w:r>
      <w:r>
        <w:rPr>
          <w:rFonts w:ascii="Times New Roman" w:eastAsia="Times New Roman" w:hAnsi="Times New Roman" w:cs="Times New Roman"/>
          <w:sz w:val="25"/>
          <w:szCs w:val="25"/>
        </w:rPr>
        <w:t>-</w:t>
      </w:r>
      <w:r>
        <w:rPr>
          <w:rFonts w:ascii="Times New Roman" w:eastAsia="Times New Roman" w:hAnsi="Times New Roman" w:cs="Times New Roman"/>
          <w:sz w:val="25"/>
          <w:szCs w:val="25"/>
        </w:rPr>
        <w:t>200</w:t>
      </w:r>
      <w:r>
        <w:rPr>
          <w:rFonts w:ascii="Times New Roman" w:eastAsia="Times New Roman" w:hAnsi="Times New Roman" w:cs="Times New Roman"/>
          <w:sz w:val="25"/>
          <w:szCs w:val="25"/>
        </w:rPr>
        <w:t>7</w:t>
      </w:r>
      <w:r>
        <w:rPr>
          <w:rFonts w:ascii="Times New Roman" w:eastAsia="Times New Roman" w:hAnsi="Times New Roman" w:cs="Times New Roman"/>
          <w:sz w:val="25"/>
          <w:szCs w:val="25"/>
        </w:rPr>
        <w:t>-</w:t>
      </w:r>
      <w:r>
        <w:rPr>
          <w:rFonts w:ascii="Times New Roman" w:eastAsia="Times New Roman" w:hAnsi="Times New Roman" w:cs="Times New Roman"/>
          <w:sz w:val="25"/>
          <w:szCs w:val="25"/>
        </w:rPr>
        <w:t>261</w:t>
      </w:r>
      <w:r>
        <w:rPr>
          <w:rFonts w:ascii="Times New Roman" w:eastAsia="Times New Roman" w:hAnsi="Times New Roman" w:cs="Times New Roman"/>
          <w:sz w:val="25"/>
          <w:szCs w:val="25"/>
        </w:rPr>
        <w:t>4</w:t>
      </w:r>
      <w:r>
        <w:rPr>
          <w:rFonts w:ascii="Times New Roman" w:eastAsia="Times New Roman" w:hAnsi="Times New Roman" w:cs="Times New Roman"/>
          <w:sz w:val="25"/>
          <w:szCs w:val="25"/>
        </w:rPr>
        <w:t>/202</w:t>
      </w:r>
      <w:r>
        <w:rPr>
          <w:rFonts w:ascii="Times New Roman" w:eastAsia="Times New Roman" w:hAnsi="Times New Roman" w:cs="Times New Roman"/>
          <w:sz w:val="25"/>
          <w:szCs w:val="25"/>
        </w:rPr>
        <w:t>6</w:t>
      </w:r>
    </w:p>
    <w:p>
      <w:pPr>
        <w:spacing w:before="0" w:after="0"/>
        <w:ind w:firstLine="567"/>
        <w:jc w:val="right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86</w:t>
      </w:r>
      <w:r>
        <w:rPr>
          <w:rFonts w:ascii="Times New Roman" w:eastAsia="Times New Roman" w:hAnsi="Times New Roman" w:cs="Times New Roman"/>
          <w:sz w:val="25"/>
          <w:szCs w:val="25"/>
        </w:rPr>
        <w:t>MS</w:t>
      </w:r>
      <w:r>
        <w:rPr>
          <w:rFonts w:ascii="Times New Roman" w:eastAsia="Times New Roman" w:hAnsi="Times New Roman" w:cs="Times New Roman"/>
          <w:sz w:val="25"/>
          <w:szCs w:val="25"/>
        </w:rPr>
        <w:t>0069-01-2026-008662-65</w:t>
      </w: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ПОСТАНОВЛЕНИЕ </w:t>
      </w:r>
    </w:p>
    <w:p>
      <w:pPr>
        <w:tabs>
          <w:tab w:val="left" w:pos="3495"/>
        </w:tabs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21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октября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года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город Сургут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                                   </w:t>
      </w: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ind w:right="21"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Исполняющий обязанности мирового судьи судебного участка № 14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Сургутского судебного района города окружного значения Сургута Ханты-Мансийского автономного округа – Югры Думлер Галина Павловна, находящаяся по адресу: ХМАО-Югра, г. Сургут, ул. Гагарина, д. 9, </w:t>
      </w:r>
      <w:r>
        <w:rPr>
          <w:rFonts w:ascii="Times New Roman" w:eastAsia="Times New Roman" w:hAnsi="Times New Roman" w:cs="Times New Roman"/>
          <w:sz w:val="25"/>
          <w:szCs w:val="25"/>
        </w:rPr>
        <w:t>каб</w:t>
      </w:r>
      <w:r>
        <w:rPr>
          <w:rFonts w:ascii="Times New Roman" w:eastAsia="Times New Roman" w:hAnsi="Times New Roman" w:cs="Times New Roman"/>
          <w:sz w:val="25"/>
          <w:szCs w:val="25"/>
        </w:rPr>
        <w:t>. 402, рассмотрев дело об административном правонарушении, предусмотренном ч. 1 ст. 15.33.2 КоАП РФ в отношении:</w:t>
      </w:r>
    </w:p>
    <w:p>
      <w:pPr>
        <w:spacing w:before="0" w:after="0"/>
        <w:ind w:right="21"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Степановой Татьяны Александровны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Style w:val="cat-UserDefinedgrp-50rplc-10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Style w:val="cat-UserDefinedgrp-51rplc-12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</w:p>
    <w:p>
      <w:pPr>
        <w:spacing w:before="0" w:after="0"/>
        <w:ind w:right="21" w:firstLine="567"/>
        <w:jc w:val="both"/>
        <w:rPr>
          <w:sz w:val="25"/>
          <w:szCs w:val="25"/>
        </w:rPr>
      </w:pP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установил:</w:t>
      </w:r>
    </w:p>
    <w:p>
      <w:pPr>
        <w:spacing w:before="0" w:after="0"/>
        <w:jc w:val="center"/>
        <w:rPr>
          <w:sz w:val="25"/>
          <w:szCs w:val="25"/>
        </w:rPr>
      </w:pP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Style w:val="cat-UserDefinedgrp-51rplc-17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>» по телекоммуникационным каналам связи 04.08.2026 года представлены сведения о застрахованных лицах по форме ЕФС-1, ГПД обращение № ЕФС-1-326-006776728.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>Согласно</w:t>
      </w:r>
      <w:r>
        <w:rPr>
          <w:rFonts w:ascii="Times New Roman" w:eastAsia="Times New Roman" w:hAnsi="Times New Roman" w:cs="Times New Roman"/>
          <w:sz w:val="25"/>
          <w:szCs w:val="25"/>
        </w:rPr>
        <w:t> </w:t>
      </w:r>
      <w:hyperlink r:id="rId4" w:anchor="/document/10106192/entry/1105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п. 6 ст. 11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> </w:t>
      </w:r>
      <w:r>
        <w:rPr>
          <w:rFonts w:ascii="Times New Roman" w:eastAsia="Times New Roman" w:hAnsi="Times New Roman" w:cs="Times New Roman"/>
          <w:sz w:val="25"/>
          <w:szCs w:val="25"/>
        </w:rPr>
        <w:t>Федерального Закона от 01.04.1996 года № 27-ФЗ "Об индивидуальном (персонифицированном) учете в системах обязательного пенсионного страхования и обязательного социального страхования" форма ЕФС-1, раздел 1, подраздел 1.1 представляется страхователем не позднее рабочего дня, следующего за днем заключения с застрахованным лицом соответствующего договора, а в случае прекращения договора, не позднее рабочего дня, следующего за днем его прекращения. На основании вышеуказанной статьи,</w:t>
      </w:r>
      <w:r>
        <w:rPr>
          <w:rFonts w:ascii="Times New Roman" w:eastAsia="Times New Roman" w:hAnsi="Times New Roman" w:cs="Times New Roman"/>
          <w:sz w:val="25"/>
          <w:szCs w:val="25"/>
        </w:rPr>
        <w:t> </w:t>
      </w:r>
      <w:r>
        <w:rPr>
          <w:rFonts w:ascii="Times New Roman" w:eastAsia="Times New Roman" w:hAnsi="Times New Roman" w:cs="Times New Roman"/>
          <w:sz w:val="25"/>
          <w:szCs w:val="25"/>
        </w:rPr>
        <w:t>понятие</w:t>
      </w:r>
      <w:r>
        <w:rPr>
          <w:rFonts w:ascii="Times New Roman" w:eastAsia="Times New Roman" w:hAnsi="Times New Roman" w:cs="Times New Roman"/>
          <w:sz w:val="25"/>
          <w:szCs w:val="25"/>
        </w:rPr>
        <w:t> </w:t>
      </w:r>
      <w:r>
        <w:rPr>
          <w:rFonts w:ascii="Times New Roman" w:eastAsia="Times New Roman" w:hAnsi="Times New Roman" w:cs="Times New Roman"/>
          <w:sz w:val="25"/>
          <w:szCs w:val="25"/>
        </w:rPr>
        <w:t>"период, за который должен быть</w:t>
      </w:r>
      <w:r>
        <w:rPr>
          <w:rFonts w:ascii="Times New Roman" w:eastAsia="Times New Roman" w:hAnsi="Times New Roman" w:cs="Times New Roman"/>
          <w:sz w:val="25"/>
          <w:szCs w:val="25"/>
        </w:rPr>
        <w:t> 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представлен отчет" отсутствует. В отношении 9 застрахованных лиц (СНИЛС </w:t>
      </w:r>
      <w:r>
        <w:rPr>
          <w:rStyle w:val="cat-UserDefinedgrp-53rplc-23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) выявлено 11 правонарушений. Таким образом, </w:t>
      </w:r>
      <w:r>
        <w:rPr>
          <w:rStyle w:val="cat-UserDefinedgrp-52rplc-32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cat-UserDefinedgrp-51rplc-33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» Степановой Т.А. по адресу: г. Сургут, ул. Производственная, дом 14, офис 201 допущено нарушение установленных сроков представления в органы Социального фонда РФ сведений по форме ЕФС-1, раздел 1, подраздел 1.1, за что предусмотрена ответственность по ч. 1 ст. 15.33.2 КоАП РФ.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При рассмотрении дела об административном правонарушении привлекаем</w:t>
      </w:r>
      <w:r>
        <w:rPr>
          <w:rFonts w:ascii="Times New Roman" w:eastAsia="Times New Roman" w:hAnsi="Times New Roman" w:cs="Times New Roman"/>
          <w:sz w:val="25"/>
          <w:szCs w:val="25"/>
        </w:rPr>
        <w:t>ая</w:t>
      </w:r>
      <w:r>
        <w:rPr>
          <w:rFonts w:ascii="Times New Roman" w:eastAsia="Times New Roman" w:hAnsi="Times New Roman" w:cs="Times New Roman"/>
          <w:sz w:val="25"/>
          <w:szCs w:val="25"/>
        </w:rPr>
        <w:t>, будучи извещенн</w:t>
      </w:r>
      <w:r>
        <w:rPr>
          <w:rFonts w:ascii="Times New Roman" w:eastAsia="Times New Roman" w:hAnsi="Times New Roman" w:cs="Times New Roman"/>
          <w:sz w:val="25"/>
          <w:szCs w:val="25"/>
        </w:rPr>
        <w:t>ая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надлежащим образом о времени и месте судебного разбирательства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судебной повесткой, полученной </w:t>
      </w:r>
      <w:r>
        <w:rPr>
          <w:rFonts w:ascii="Times New Roman" w:eastAsia="Times New Roman" w:hAnsi="Times New Roman" w:cs="Times New Roman"/>
          <w:sz w:val="25"/>
          <w:szCs w:val="25"/>
        </w:rPr>
        <w:t>электронно</w:t>
      </w:r>
      <w:r>
        <w:rPr>
          <w:rFonts w:ascii="Times New Roman" w:eastAsia="Times New Roman" w:hAnsi="Times New Roman" w:cs="Times New Roman"/>
          <w:sz w:val="25"/>
          <w:szCs w:val="25"/>
        </w:rPr>
        <w:t>, не присутствовал</w:t>
      </w:r>
      <w:r>
        <w:rPr>
          <w:rFonts w:ascii="Times New Roman" w:eastAsia="Times New Roman" w:hAnsi="Times New Roman" w:cs="Times New Roman"/>
          <w:sz w:val="25"/>
          <w:szCs w:val="25"/>
        </w:rPr>
        <w:t>а</w:t>
      </w:r>
      <w:r>
        <w:rPr>
          <w:rFonts w:ascii="Times New Roman" w:eastAsia="Times New Roman" w:hAnsi="Times New Roman" w:cs="Times New Roman"/>
          <w:sz w:val="25"/>
          <w:szCs w:val="25"/>
        </w:rPr>
        <w:t>, ходатайств об отложении судебного заседания не заявлял</w:t>
      </w:r>
      <w:r>
        <w:rPr>
          <w:rFonts w:ascii="Times New Roman" w:eastAsia="Times New Roman" w:hAnsi="Times New Roman" w:cs="Times New Roman"/>
          <w:sz w:val="25"/>
          <w:szCs w:val="25"/>
        </w:rPr>
        <w:t>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При таких обстоятельствах и на основании ч. 2 ст. 25.1 КоАП РФ судья полагает возможным рассмотреть дело в отсутствие лица, в отношении которого ведется производство по делу, по имеющимся доказательствам.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Изучив материалы дела, мировой судья приходит к следующему.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Согласно</w:t>
      </w:r>
      <w:r>
        <w:rPr>
          <w:rFonts w:ascii="Times New Roman" w:eastAsia="Times New Roman" w:hAnsi="Times New Roman" w:cs="Times New Roman"/>
          <w:sz w:val="25"/>
          <w:szCs w:val="25"/>
        </w:rPr>
        <w:t> </w:t>
      </w:r>
      <w:hyperlink r:id="rId4" w:anchor="/document/10106192/entry/1105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п. 6 ст. 11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> </w:t>
      </w:r>
      <w:r>
        <w:rPr>
          <w:rFonts w:ascii="Times New Roman" w:eastAsia="Times New Roman" w:hAnsi="Times New Roman" w:cs="Times New Roman"/>
          <w:sz w:val="25"/>
          <w:szCs w:val="25"/>
        </w:rPr>
        <w:t>Федерального Закона от 01.04.1996 года № 27-ФЗ</w:t>
      </w:r>
      <w:r>
        <w:rPr>
          <w:rFonts w:ascii="Times New Roman" w:eastAsia="Times New Roman" w:hAnsi="Times New Roman" w:cs="Times New Roman"/>
          <w:sz w:val="25"/>
          <w:szCs w:val="25"/>
        </w:rPr>
        <w:br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"Об индивидуальном (персонифицированном) учете в системах обязательного пенсионного страхования и обязательного социального страхования", сведения, указанные в подпункте 5 пункта 2 этой статьи, представляются не позднее рабочего дня, следующего за днем заключения с застрахованным лицом соответствующего договора, а в случае прекращения договора не позднее рабочего дня, следующего за днем его прекращения. В соответствии с </w:t>
      </w:r>
      <w:r>
        <w:rPr>
          <w:rFonts w:ascii="Times New Roman" w:eastAsia="Times New Roman" w:hAnsi="Times New Roman" w:cs="Times New Roman"/>
          <w:sz w:val="25"/>
          <w:szCs w:val="25"/>
        </w:rPr>
        <w:t>пп</w:t>
      </w:r>
      <w:r>
        <w:rPr>
          <w:rFonts w:ascii="Times New Roman" w:eastAsia="Times New Roman" w:hAnsi="Times New Roman" w:cs="Times New Roman"/>
          <w:sz w:val="25"/>
          <w:szCs w:val="25"/>
        </w:rPr>
        <w:t>. 5 п. 2 ст. 11</w:t>
      </w:r>
      <w:r>
        <w:rPr>
          <w:rFonts w:ascii="Times New Roman" w:eastAsia="Times New Roman" w:hAnsi="Times New Roman" w:cs="Times New Roman"/>
          <w:sz w:val="25"/>
          <w:szCs w:val="25"/>
        </w:rPr>
        <w:t> </w:t>
      </w:r>
      <w:hyperlink r:id="rId4" w:anchor="/document/10106192/entry/0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Федерального Закона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> </w:t>
      </w:r>
      <w:r>
        <w:rPr>
          <w:rFonts w:ascii="Times New Roman" w:eastAsia="Times New Roman" w:hAnsi="Times New Roman" w:cs="Times New Roman"/>
          <w:sz w:val="25"/>
          <w:szCs w:val="25"/>
        </w:rPr>
        <w:t>от 01.04.1996 года № 27-ФЗ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страхователь представляет о каждом работающем у него лице (включая лиц, заключивших договоры гражданско-правового характера,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договоры, </w:t>
      </w:r>
      <w:r>
        <w:rPr>
          <w:rFonts w:ascii="Times New Roman" w:eastAsia="Times New Roman" w:hAnsi="Times New Roman" w:cs="Times New Roman"/>
          <w:sz w:val="25"/>
          <w:szCs w:val="25"/>
        </w:rPr>
        <w:t>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следующие сведения и документы: дату заключения, дату прекращения и иные реквизиты договора гражданско-правового характера о выполнении работ (об оказании услуг), договора авторского заказа, договора об отчуждении исключительного права на произведения науки, литературы, искусства, издательского лицензионного договора, лицензионного договора о предоставлении права использования произведения науки, литературы, искусства, в том числе договора о передаче полномочий по управлению правами, заключенного с организацией по управлению правами на коллективной основе, на вознаграждение по которым в соответствии с законодательством Российской Федерации о налогах и сборах начисляются страховые взносы, и периоды выполнения работ (оказания услуг) по таким договорам.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 доказательство виновности Степановой Т.А. в совершении инкриминируемого правонарушения суду представлены следующие документы: 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протокол № </w:t>
      </w:r>
      <w:r>
        <w:rPr>
          <w:rFonts w:ascii="Times New Roman" w:eastAsia="Times New Roman" w:hAnsi="Times New Roman" w:cs="Times New Roman"/>
          <w:sz w:val="25"/>
          <w:szCs w:val="25"/>
        </w:rPr>
        <w:t>4132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/2026 об административном правонарушении от </w:t>
      </w:r>
      <w:r>
        <w:rPr>
          <w:rFonts w:ascii="Times New Roman" w:eastAsia="Times New Roman" w:hAnsi="Times New Roman" w:cs="Times New Roman"/>
          <w:sz w:val="25"/>
          <w:szCs w:val="25"/>
        </w:rPr>
        <w:t>21.09</w:t>
      </w:r>
      <w:r>
        <w:rPr>
          <w:rFonts w:ascii="Times New Roman" w:eastAsia="Times New Roman" w:hAnsi="Times New Roman" w:cs="Times New Roman"/>
          <w:sz w:val="25"/>
          <w:szCs w:val="25"/>
        </w:rPr>
        <w:t>.2026 г.;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уведомление о составлении протокола об административном правонарушении от </w:t>
      </w:r>
      <w:r>
        <w:rPr>
          <w:rFonts w:ascii="Times New Roman" w:eastAsia="Times New Roman" w:hAnsi="Times New Roman" w:cs="Times New Roman"/>
          <w:sz w:val="25"/>
          <w:szCs w:val="25"/>
        </w:rPr>
        <w:t>28.08.2026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года № </w:t>
      </w:r>
      <w:r>
        <w:rPr>
          <w:rFonts w:ascii="Times New Roman" w:eastAsia="Times New Roman" w:hAnsi="Times New Roman" w:cs="Times New Roman"/>
          <w:sz w:val="25"/>
          <w:szCs w:val="25"/>
        </w:rPr>
        <w:t>4132</w:t>
      </w:r>
      <w:r>
        <w:rPr>
          <w:rFonts w:ascii="Times New Roman" w:eastAsia="Times New Roman" w:hAnsi="Times New Roman" w:cs="Times New Roman"/>
          <w:sz w:val="25"/>
          <w:szCs w:val="25"/>
        </w:rPr>
        <w:t>;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акт о выявлении правонарушения в сфере законодательства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от </w:t>
      </w:r>
      <w:r>
        <w:rPr>
          <w:rFonts w:ascii="Times New Roman" w:eastAsia="Times New Roman" w:hAnsi="Times New Roman" w:cs="Times New Roman"/>
          <w:sz w:val="25"/>
          <w:szCs w:val="25"/>
        </w:rPr>
        <w:t>10.08.2026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года № 027</w:t>
      </w:r>
      <w:r>
        <w:rPr>
          <w:rFonts w:ascii="Times New Roman" w:eastAsia="Times New Roman" w:hAnsi="Times New Roman" w:cs="Times New Roman"/>
          <w:sz w:val="25"/>
          <w:szCs w:val="25"/>
        </w:rPr>
        <w:t>S</w:t>
      </w:r>
      <w:r>
        <w:rPr>
          <w:rFonts w:ascii="Times New Roman" w:eastAsia="Times New Roman" w:hAnsi="Times New Roman" w:cs="Times New Roman"/>
          <w:sz w:val="25"/>
          <w:szCs w:val="25"/>
        </w:rPr>
        <w:t>182</w:t>
      </w:r>
      <w:r>
        <w:rPr>
          <w:rFonts w:ascii="Times New Roman" w:eastAsia="Times New Roman" w:hAnsi="Times New Roman" w:cs="Times New Roman"/>
          <w:sz w:val="25"/>
          <w:szCs w:val="25"/>
        </w:rPr>
        <w:t>6</w:t>
      </w:r>
      <w:r>
        <w:rPr>
          <w:rFonts w:ascii="Times New Roman" w:eastAsia="Times New Roman" w:hAnsi="Times New Roman" w:cs="Times New Roman"/>
          <w:sz w:val="25"/>
          <w:szCs w:val="25"/>
        </w:rPr>
        <w:t>000</w:t>
      </w:r>
      <w:r>
        <w:rPr>
          <w:rFonts w:ascii="Times New Roman" w:eastAsia="Times New Roman" w:hAnsi="Times New Roman" w:cs="Times New Roman"/>
          <w:sz w:val="25"/>
          <w:szCs w:val="25"/>
        </w:rPr>
        <w:t>4132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; 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 расчет финансовой санкции;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 копия приказа (распоряжения) о приеме работника на работу от 31.08.2023 года № 64-к;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копия должностной инструкции </w:t>
      </w:r>
      <w:r>
        <w:rPr>
          <w:rStyle w:val="cat-UserDefinedgrp-54rplc-44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cat-UserDefinedgrp-51rplc-45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>»;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сведения по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форме </w:t>
      </w:r>
      <w:r>
        <w:rPr>
          <w:rFonts w:ascii="Times New Roman" w:eastAsia="Times New Roman" w:hAnsi="Times New Roman" w:cs="Times New Roman"/>
          <w:sz w:val="25"/>
          <w:szCs w:val="25"/>
        </w:rPr>
        <w:t>ЕФС-1-</w:t>
      </w:r>
      <w:r>
        <w:rPr>
          <w:rFonts w:ascii="Times New Roman" w:eastAsia="Times New Roman" w:hAnsi="Times New Roman" w:cs="Times New Roman"/>
          <w:sz w:val="25"/>
          <w:szCs w:val="25"/>
        </w:rPr>
        <w:t>326</w:t>
      </w:r>
      <w:r>
        <w:rPr>
          <w:rFonts w:ascii="Times New Roman" w:eastAsia="Times New Roman" w:hAnsi="Times New Roman" w:cs="Times New Roman"/>
          <w:sz w:val="25"/>
          <w:szCs w:val="25"/>
        </w:rPr>
        <w:t>-</w:t>
      </w:r>
      <w:r>
        <w:rPr>
          <w:rFonts w:ascii="Times New Roman" w:eastAsia="Times New Roman" w:hAnsi="Times New Roman" w:cs="Times New Roman"/>
          <w:sz w:val="25"/>
          <w:szCs w:val="25"/>
        </w:rPr>
        <w:t>007073288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от </w:t>
      </w:r>
      <w:r>
        <w:rPr>
          <w:rFonts w:ascii="Times New Roman" w:eastAsia="Times New Roman" w:hAnsi="Times New Roman" w:cs="Times New Roman"/>
          <w:sz w:val="25"/>
          <w:szCs w:val="25"/>
        </w:rPr>
        <w:t>04.08.2026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года;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 протокол проверки отчетности;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 единая форма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(ЕФС-1)»;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 выписка из Единого государственного реестра юридических лиц.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Перечисленные документы являются относимыми и допустимыми доказательствами, так как составлены уполномоченными на то лицами, надлежащим образом оформлены и полностью согласуются между собой.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Оценивая в совокупности представленные доказательства, мировой судья признает их достоверными, поскольку они нашли свое объективное подтверждение в ходе судебного разбирательства, получены с соблюдением требований КоАП РФ. 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Действия </w:t>
      </w:r>
      <w:r>
        <w:rPr>
          <w:rFonts w:ascii="Times New Roman" w:eastAsia="Times New Roman" w:hAnsi="Times New Roman" w:cs="Times New Roman"/>
          <w:sz w:val="25"/>
          <w:szCs w:val="25"/>
        </w:rPr>
        <w:t>Степановой Т.А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мировой судья квалифицирует по ч. 1 ст. 15.33.2 КоАП РФ – </w:t>
      </w:r>
      <w:r>
        <w:rPr>
          <w:rFonts w:ascii="Times New Roman" w:eastAsia="Times New Roman" w:hAnsi="Times New Roman" w:cs="Times New Roman"/>
          <w:sz w:val="25"/>
          <w:szCs w:val="25"/>
        </w:rPr>
        <w:t>непредставление в установленный</w:t>
      </w:r>
      <w:r>
        <w:rPr>
          <w:rFonts w:ascii="Times New Roman" w:eastAsia="Times New Roman" w:hAnsi="Times New Roman" w:cs="Times New Roman"/>
          <w:sz w:val="25"/>
          <w:szCs w:val="25"/>
        </w:rPr>
        <w:t> </w:t>
      </w:r>
      <w:hyperlink r:id="rId4" w:anchor="/document/10106192/entry/8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законодательством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> </w:t>
      </w:r>
      <w:r>
        <w:rPr>
          <w:rFonts w:ascii="Times New Roman" w:eastAsia="Times New Roman" w:hAnsi="Times New Roman" w:cs="Times New Roman"/>
          <w:sz w:val="25"/>
          <w:szCs w:val="25"/>
        </w:rPr>
        <w:t>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</w:t>
      </w:r>
      <w:r>
        <w:rPr>
          <w:rFonts w:ascii="Times New Roman" w:eastAsia="Times New Roman" w:hAnsi="Times New Roman" w:cs="Times New Roman"/>
          <w:sz w:val="25"/>
          <w:szCs w:val="25"/>
        </w:rPr>
        <w:t> </w:t>
      </w:r>
      <w:hyperlink r:id="rId4" w:anchor="/document/12125267/entry/1533202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частью 2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> </w:t>
      </w:r>
      <w:r>
        <w:rPr>
          <w:rFonts w:ascii="Times New Roman" w:eastAsia="Times New Roman" w:hAnsi="Times New Roman" w:cs="Times New Roman"/>
          <w:sz w:val="25"/>
          <w:szCs w:val="25"/>
        </w:rPr>
        <w:t>данной статьи.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Обстоятельств, смягчающих или отягчающих административную ответственность, суд не усматривает.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Ссылка в протоколе об административном правонарушении о привлечении </w:t>
      </w:r>
      <w:r>
        <w:rPr>
          <w:rFonts w:ascii="Times New Roman" w:eastAsia="Times New Roman" w:hAnsi="Times New Roman" w:cs="Times New Roman"/>
          <w:sz w:val="25"/>
          <w:szCs w:val="25"/>
        </w:rPr>
        <w:t>Степановой Т.А. в 202</w:t>
      </w:r>
      <w:r>
        <w:rPr>
          <w:rFonts w:ascii="Times New Roman" w:eastAsia="Times New Roman" w:hAnsi="Times New Roman" w:cs="Times New Roman"/>
          <w:sz w:val="25"/>
          <w:szCs w:val="25"/>
        </w:rPr>
        <w:t>5</w:t>
      </w:r>
      <w:r>
        <w:rPr>
          <w:rFonts w:ascii="Times New Roman" w:eastAsia="Times New Roman" w:hAnsi="Times New Roman" w:cs="Times New Roman"/>
          <w:sz w:val="25"/>
          <w:szCs w:val="25"/>
        </w:rPr>
        <w:t>, 202</w:t>
      </w:r>
      <w:r>
        <w:rPr>
          <w:rFonts w:ascii="Times New Roman" w:eastAsia="Times New Roman" w:hAnsi="Times New Roman" w:cs="Times New Roman"/>
          <w:sz w:val="25"/>
          <w:szCs w:val="25"/>
        </w:rPr>
        <w:t>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г.г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>
        <w:rPr>
          <w:rFonts w:ascii="Times New Roman" w:eastAsia="Times New Roman" w:hAnsi="Times New Roman" w:cs="Times New Roman"/>
          <w:sz w:val="25"/>
          <w:szCs w:val="25"/>
        </w:rPr>
        <w:t>к административной ответственности не может признаться судом отягчающим обстоятельством, поскольку административным органом не представлены в материалы дела заверенные копии соответствующих постановлений с отметкой о вступлении в законную силу.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При назначении административного взыскания, соблюдая требования</w:t>
      </w:r>
      <w:r>
        <w:rPr>
          <w:rFonts w:ascii="Times New Roman" w:eastAsia="Times New Roman" w:hAnsi="Times New Roman" w:cs="Times New Roman"/>
          <w:sz w:val="25"/>
          <w:szCs w:val="25"/>
        </w:rPr>
        <w:t> </w:t>
      </w:r>
      <w:hyperlink r:id="rId4" w:anchor="/document/12125267/entry/41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ст. 4.1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> 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КоАП РФ, мировой судья, учитывая характер совершенного правонарушения, обстоятельства его совершения, личность правонарушителя, считает необходимым назначить </w:t>
      </w:r>
      <w:r>
        <w:rPr>
          <w:rFonts w:ascii="Times New Roman" w:eastAsia="Times New Roman" w:hAnsi="Times New Roman" w:cs="Times New Roman"/>
          <w:sz w:val="25"/>
          <w:szCs w:val="25"/>
        </w:rPr>
        <w:t>Степановой Т.А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наказание в виде минимального штрафа, установленного санкцией ч. 1 ст. 15.33.2 КоАП РФ. </w:t>
      </w:r>
      <w:r>
        <w:rPr>
          <w:rFonts w:ascii="Times New Roman" w:eastAsia="Times New Roman" w:hAnsi="Times New Roman" w:cs="Times New Roman"/>
          <w:sz w:val="25"/>
          <w:szCs w:val="25"/>
        </w:rPr>
        <w:t>Исходя из оценки конкретных обстоятельств по настоящему делу, обстоятельств, свидетельствующих о малозначительности совершенного административного правонарушения, не усматривается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 основании изложенного и руководствуясь ст. ст. 29.9-29.11 КоАП РФ, мировой судья</w:t>
      </w: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постановил:</w:t>
      </w:r>
    </w:p>
    <w:p>
      <w:pPr>
        <w:spacing w:before="0" w:after="0"/>
        <w:jc w:val="center"/>
        <w:rPr>
          <w:sz w:val="25"/>
          <w:szCs w:val="25"/>
        </w:rPr>
      </w:pP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Степанов</w:t>
      </w:r>
      <w:r>
        <w:rPr>
          <w:rFonts w:ascii="Times New Roman" w:eastAsia="Times New Roman" w:hAnsi="Times New Roman" w:cs="Times New Roman"/>
          <w:sz w:val="25"/>
          <w:szCs w:val="25"/>
        </w:rPr>
        <w:t>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Татьян</w:t>
      </w:r>
      <w:r>
        <w:rPr>
          <w:rFonts w:ascii="Times New Roman" w:eastAsia="Times New Roman" w:hAnsi="Times New Roman" w:cs="Times New Roman"/>
          <w:sz w:val="25"/>
          <w:szCs w:val="25"/>
        </w:rPr>
        <w:t>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Александровн</w:t>
      </w:r>
      <w:r>
        <w:rPr>
          <w:rFonts w:ascii="Times New Roman" w:eastAsia="Times New Roman" w:hAnsi="Times New Roman" w:cs="Times New Roman"/>
          <w:sz w:val="25"/>
          <w:szCs w:val="25"/>
        </w:rPr>
        <w:t>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признать виновн</w:t>
      </w:r>
      <w:r>
        <w:rPr>
          <w:rFonts w:ascii="Times New Roman" w:eastAsia="Times New Roman" w:hAnsi="Times New Roman" w:cs="Times New Roman"/>
          <w:sz w:val="25"/>
          <w:szCs w:val="25"/>
        </w:rPr>
        <w:t>ой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в совершении административного правонарушения, предусмотренного ч. 1 ст.15.33.2 КоАП РФ и назначить наказание в виде штрафа в размере 300</w:t>
      </w:r>
      <w:r>
        <w:rPr>
          <w:rFonts w:ascii="Times New Roman" w:eastAsia="Times New Roman" w:hAnsi="Times New Roman" w:cs="Times New Roman"/>
          <w:sz w:val="25"/>
          <w:szCs w:val="25"/>
        </w:rPr>
        <w:t>,00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рублей.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Оплату штрафа производить по следующим реквизитам: </w:t>
      </w:r>
      <w:r>
        <w:rPr>
          <w:rFonts w:ascii="Times New Roman" w:eastAsia="Times New Roman" w:hAnsi="Times New Roman" w:cs="Times New Roman"/>
          <w:sz w:val="25"/>
          <w:szCs w:val="25"/>
        </w:rPr>
        <w:t>Банк получателя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ОКЦ № 8 Уральского ГУ Банка России//УФК по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</w:t>
      </w:r>
      <w:r>
        <w:rPr>
          <w:rFonts w:ascii="Times New Roman" w:eastAsia="Times New Roman" w:hAnsi="Times New Roman" w:cs="Times New Roman"/>
          <w:sz w:val="25"/>
          <w:szCs w:val="25"/>
        </w:rPr>
        <w:t>Ханты-Мансийскому автономному округу - Югре г. Ханты</w:t>
      </w:r>
      <w:r>
        <w:rPr>
          <w:rFonts w:ascii="Times New Roman" w:eastAsia="Times New Roman" w:hAnsi="Times New Roman" w:cs="Times New Roman"/>
          <w:sz w:val="25"/>
          <w:szCs w:val="25"/>
        </w:rPr>
        <w:t>-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Мансийск,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Получатель: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УФК по Ханты-Мансийскому автономному округу </w:t>
      </w:r>
      <w:r>
        <w:rPr>
          <w:rFonts w:ascii="Times New Roman" w:eastAsia="Times New Roman" w:hAnsi="Times New Roman" w:cs="Times New Roman"/>
          <w:sz w:val="25"/>
          <w:szCs w:val="25"/>
        </w:rPr>
        <w:t>–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Югре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(ОСФР по ХМАО-Югре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л/с 04874Ф87010</w:t>
      </w:r>
      <w:r>
        <w:rPr>
          <w:rFonts w:ascii="Times New Roman" w:eastAsia="Times New Roman" w:hAnsi="Times New Roman" w:cs="Times New Roman"/>
          <w:sz w:val="25"/>
          <w:szCs w:val="25"/>
        </w:rPr>
        <w:t>)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>Номер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>счета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>банка получателя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>(номер банковского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>счета,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>входящего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>в состав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единого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казначейского счета, </w:t>
      </w:r>
      <w:r>
        <w:rPr>
          <w:rFonts w:ascii="Times New Roman" w:eastAsia="Times New Roman" w:hAnsi="Times New Roman" w:cs="Times New Roman"/>
          <w:sz w:val="25"/>
          <w:szCs w:val="25"/>
        </w:rPr>
        <w:t>Кор. Счет)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- </w:t>
      </w:r>
      <w:r>
        <w:rPr>
          <w:rFonts w:ascii="Times New Roman" w:eastAsia="Times New Roman" w:hAnsi="Times New Roman" w:cs="Times New Roman"/>
          <w:sz w:val="25"/>
          <w:szCs w:val="25"/>
        </w:rPr>
        <w:t>№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40102810245370000007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ИНН </w:t>
      </w:r>
      <w:r>
        <w:rPr>
          <w:rFonts w:ascii="Times New Roman" w:eastAsia="Times New Roman" w:hAnsi="Times New Roman" w:cs="Times New Roman"/>
          <w:sz w:val="25"/>
          <w:szCs w:val="25"/>
        </w:rPr>
        <w:t>8601002078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КПП </w:t>
      </w:r>
      <w:r>
        <w:rPr>
          <w:rFonts w:ascii="Times New Roman" w:eastAsia="Times New Roman" w:hAnsi="Times New Roman" w:cs="Times New Roman"/>
          <w:sz w:val="25"/>
          <w:szCs w:val="25"/>
        </w:rPr>
        <w:t>860101001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БИК ТОФК </w:t>
      </w:r>
      <w:r>
        <w:rPr>
          <w:rFonts w:ascii="Times New Roman" w:eastAsia="Times New Roman" w:hAnsi="Times New Roman" w:cs="Times New Roman"/>
          <w:sz w:val="25"/>
          <w:szCs w:val="25"/>
        </w:rPr>
        <w:t>007162163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ОКТМО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71876000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(город Сургут),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71826000 </w:t>
      </w:r>
      <w:r>
        <w:rPr>
          <w:rFonts w:ascii="Times New Roman" w:eastAsia="Times New Roman" w:hAnsi="Times New Roman" w:cs="Times New Roman"/>
          <w:sz w:val="25"/>
          <w:szCs w:val="25"/>
        </w:rPr>
        <w:t>(</w:t>
      </w:r>
      <w:r>
        <w:rPr>
          <w:rFonts w:ascii="Times New Roman" w:eastAsia="Times New Roman" w:hAnsi="Times New Roman" w:cs="Times New Roman"/>
          <w:sz w:val="25"/>
          <w:szCs w:val="25"/>
        </w:rPr>
        <w:t>Сургутский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р-н), Счет получателя платежа (номер казначейского счета, Р/счет)-03100643000000018700, КБК- 79711601230060001140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- уплата штрафа по административному правонарушению, предусмотренному ч. 1 ст. 15.33.2 КоАП РФ,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УИН </w:t>
      </w:r>
      <w:r>
        <w:rPr>
          <w:rFonts w:ascii="Times New Roman" w:eastAsia="Times New Roman" w:hAnsi="Times New Roman" w:cs="Times New Roman"/>
          <w:sz w:val="25"/>
          <w:szCs w:val="25"/>
        </w:rPr>
        <w:t>79702700000000460663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Штраф подлежит уплате в течение 60 дней со дня вступления постановления в законную силу, копия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квитанции предоставляется в 10</w:t>
      </w:r>
      <w:r>
        <w:rPr>
          <w:rFonts w:ascii="Times New Roman" w:eastAsia="Times New Roman" w:hAnsi="Times New Roman" w:cs="Times New Roman"/>
          <w:sz w:val="25"/>
          <w:szCs w:val="25"/>
        </w:rPr>
        <w:t>1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каб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д .9 ул. Гагарина г. Сургута.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Лица, несвоевременно уплатившие штраф, подлежат ответственности по ч. 1 ст. 20.25 КоАП РФ, санкция данной статьи предусматривает наказание в виде двойного размера неуплаченного штрафа либо административный арест на срок до 15 суток, либо обязательные работы на срок до пятидесяти часов.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Постановление может быть обжаловано в течение 10 дней со дня вручения или получения копии постановления в </w:t>
      </w:r>
      <w:r>
        <w:rPr>
          <w:rFonts w:ascii="Times New Roman" w:eastAsia="Times New Roman" w:hAnsi="Times New Roman" w:cs="Times New Roman"/>
          <w:sz w:val="25"/>
          <w:szCs w:val="25"/>
        </w:rPr>
        <w:t>Сургутский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5"/>
          <w:szCs w:val="25"/>
        </w:rPr>
        <w:t>через миров</w:t>
      </w:r>
      <w:r>
        <w:rPr>
          <w:rFonts w:ascii="Times New Roman" w:eastAsia="Times New Roman" w:hAnsi="Times New Roman" w:cs="Times New Roman"/>
          <w:sz w:val="25"/>
          <w:szCs w:val="25"/>
        </w:rPr>
        <w:t>ого судью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судебного участка № 1</w:t>
      </w:r>
      <w:r>
        <w:rPr>
          <w:rFonts w:ascii="Times New Roman" w:eastAsia="Times New Roman" w:hAnsi="Times New Roman" w:cs="Times New Roman"/>
          <w:sz w:val="25"/>
          <w:szCs w:val="25"/>
        </w:rPr>
        <w:t>4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Сургутского судебного района города окружного значения Сургута Ханты-Мансийского автономного округа – Югры.</w:t>
      </w:r>
    </w:p>
    <w:p>
      <w:pPr>
        <w:spacing w:before="0" w:after="0"/>
        <w:ind w:firstLine="567"/>
        <w:jc w:val="both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Мировой судья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>подпись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>Г.П. Думлер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КОПИЯ ВЕРНА 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И.о</w:t>
      </w:r>
      <w:r>
        <w:rPr>
          <w:rFonts w:ascii="Times New Roman" w:eastAsia="Times New Roman" w:hAnsi="Times New Roman" w:cs="Times New Roman"/>
          <w:sz w:val="25"/>
          <w:szCs w:val="25"/>
        </w:rPr>
        <w:t>. м</w:t>
      </w:r>
      <w:r>
        <w:rPr>
          <w:rFonts w:ascii="Times New Roman" w:eastAsia="Times New Roman" w:hAnsi="Times New Roman" w:cs="Times New Roman"/>
          <w:sz w:val="25"/>
          <w:szCs w:val="25"/>
        </w:rPr>
        <w:t>иро</w:t>
      </w:r>
      <w:r>
        <w:rPr>
          <w:rFonts w:ascii="Times New Roman" w:eastAsia="Times New Roman" w:hAnsi="Times New Roman" w:cs="Times New Roman"/>
          <w:sz w:val="25"/>
          <w:szCs w:val="25"/>
        </w:rPr>
        <w:t>во</w:t>
      </w:r>
      <w:r>
        <w:rPr>
          <w:rFonts w:ascii="Times New Roman" w:eastAsia="Times New Roman" w:hAnsi="Times New Roman" w:cs="Times New Roman"/>
          <w:sz w:val="25"/>
          <w:szCs w:val="25"/>
        </w:rPr>
        <w:t>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судь</w:t>
      </w:r>
      <w:r>
        <w:rPr>
          <w:rFonts w:ascii="Times New Roman" w:eastAsia="Times New Roman" w:hAnsi="Times New Roman" w:cs="Times New Roman"/>
          <w:sz w:val="25"/>
          <w:szCs w:val="25"/>
        </w:rPr>
        <w:t>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судебного участка № 1</w:t>
      </w:r>
      <w:r>
        <w:rPr>
          <w:rFonts w:ascii="Times New Roman" w:eastAsia="Times New Roman" w:hAnsi="Times New Roman" w:cs="Times New Roman"/>
          <w:sz w:val="25"/>
          <w:szCs w:val="25"/>
        </w:rPr>
        <w:t>4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Сургутского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ХМАО-Югры ______________________</w:t>
      </w:r>
      <w:r>
        <w:rPr>
          <w:rFonts w:ascii="Times New Roman" w:eastAsia="Times New Roman" w:hAnsi="Times New Roman" w:cs="Times New Roman"/>
          <w:sz w:val="25"/>
          <w:szCs w:val="25"/>
        </w:rPr>
        <w:t>Г.П. Думлер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21</w:t>
      </w:r>
      <w:r>
        <w:rPr>
          <w:rFonts w:ascii="Times New Roman" w:eastAsia="Times New Roman" w:hAnsi="Times New Roman" w:cs="Times New Roman"/>
          <w:sz w:val="25"/>
          <w:szCs w:val="25"/>
        </w:rPr>
        <w:t>.10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года 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Подлинный до</w:t>
      </w:r>
      <w:r>
        <w:rPr>
          <w:rFonts w:ascii="Times New Roman" w:eastAsia="Times New Roman" w:hAnsi="Times New Roman" w:cs="Times New Roman"/>
          <w:sz w:val="25"/>
          <w:szCs w:val="25"/>
        </w:rPr>
        <w:t>кумент нах</w:t>
      </w:r>
      <w:r>
        <w:rPr>
          <w:rFonts w:ascii="Times New Roman" w:eastAsia="Times New Roman" w:hAnsi="Times New Roman" w:cs="Times New Roman"/>
          <w:sz w:val="25"/>
          <w:szCs w:val="25"/>
        </w:rPr>
        <w:t>одится в деле № 5-</w:t>
      </w:r>
      <w:r>
        <w:rPr>
          <w:rFonts w:ascii="Times New Roman" w:eastAsia="Times New Roman" w:hAnsi="Times New Roman" w:cs="Times New Roman"/>
          <w:sz w:val="25"/>
          <w:szCs w:val="25"/>
        </w:rPr>
        <w:t>200</w:t>
      </w:r>
      <w:r>
        <w:rPr>
          <w:rFonts w:ascii="Times New Roman" w:eastAsia="Times New Roman" w:hAnsi="Times New Roman" w:cs="Times New Roman"/>
          <w:sz w:val="25"/>
          <w:szCs w:val="25"/>
        </w:rPr>
        <w:t>7</w:t>
      </w:r>
      <w:r>
        <w:rPr>
          <w:rFonts w:ascii="Times New Roman" w:eastAsia="Times New Roman" w:hAnsi="Times New Roman" w:cs="Times New Roman"/>
          <w:sz w:val="25"/>
          <w:szCs w:val="25"/>
        </w:rPr>
        <w:t>-261</w:t>
      </w:r>
      <w:r>
        <w:rPr>
          <w:rFonts w:ascii="Times New Roman" w:eastAsia="Times New Roman" w:hAnsi="Times New Roman" w:cs="Times New Roman"/>
          <w:sz w:val="25"/>
          <w:szCs w:val="25"/>
        </w:rPr>
        <w:t>4</w:t>
      </w:r>
      <w:r>
        <w:rPr>
          <w:rFonts w:ascii="Times New Roman" w:eastAsia="Times New Roman" w:hAnsi="Times New Roman" w:cs="Times New Roman"/>
          <w:sz w:val="25"/>
          <w:szCs w:val="25"/>
        </w:rPr>
        <w:t>/2026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>
    <w:doNotExpandShiftReturn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50rplc-10">
    <w:name w:val="cat-UserDefined grp-50 rplc-10"/>
    <w:basedOn w:val="DefaultParagraphFont"/>
  </w:style>
  <w:style w:type="character" w:customStyle="1" w:styleId="cat-UserDefinedgrp-51rplc-12">
    <w:name w:val="cat-UserDefined grp-51 rplc-12"/>
    <w:basedOn w:val="DefaultParagraphFont"/>
  </w:style>
  <w:style w:type="character" w:customStyle="1" w:styleId="cat-UserDefinedgrp-51rplc-17">
    <w:name w:val="cat-UserDefined grp-51 rplc-17"/>
    <w:basedOn w:val="DefaultParagraphFont"/>
  </w:style>
  <w:style w:type="character" w:customStyle="1" w:styleId="cat-UserDefinedgrp-53rplc-23">
    <w:name w:val="cat-UserDefined grp-53 rplc-23"/>
    <w:basedOn w:val="DefaultParagraphFont"/>
  </w:style>
  <w:style w:type="character" w:customStyle="1" w:styleId="cat-UserDefinedgrp-52rplc-32">
    <w:name w:val="cat-UserDefined grp-52 rplc-32"/>
    <w:basedOn w:val="DefaultParagraphFont"/>
  </w:style>
  <w:style w:type="character" w:customStyle="1" w:styleId="cat-UserDefinedgrp-51rplc-33">
    <w:name w:val="cat-UserDefined grp-51 rplc-33"/>
    <w:basedOn w:val="DefaultParagraphFont"/>
  </w:style>
  <w:style w:type="character" w:customStyle="1" w:styleId="cat-UserDefinedgrp-54rplc-44">
    <w:name w:val="cat-UserDefined grp-54 rplc-44"/>
    <w:basedOn w:val="DefaultParagraphFont"/>
  </w:style>
  <w:style w:type="character" w:customStyle="1" w:styleId="cat-UserDefinedgrp-51rplc-45">
    <w:name w:val="cat-UserDefined grp-51 rplc-4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sud.garant.ru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